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033" w:rsidRPr="008D1033" w:rsidRDefault="008D1033" w:rsidP="008D1033">
      <w:pPr>
        <w:widowControl/>
        <w:shd w:val="clear" w:color="auto" w:fill="FFFFFF"/>
        <w:jc w:val="left"/>
        <w:outlineLvl w:val="0"/>
        <w:rPr>
          <w:rFonts w:ascii="Helvetica" w:eastAsia="ＭＳ Ｐゴシック" w:hAnsi="Helvetica" w:cs="Helvetica"/>
          <w:b/>
          <w:bCs/>
          <w:color w:val="222222"/>
          <w:kern w:val="36"/>
          <w:sz w:val="30"/>
          <w:szCs w:val="30"/>
        </w:rPr>
      </w:pPr>
      <w:r w:rsidRPr="008D1033">
        <w:rPr>
          <w:rFonts w:ascii="Helvetica" w:eastAsia="ＭＳ Ｐゴシック" w:hAnsi="Helvetica" w:cs="Helvetica"/>
          <w:b/>
          <w:bCs/>
          <w:color w:val="222222"/>
          <w:kern w:val="36"/>
          <w:sz w:val="30"/>
          <w:szCs w:val="30"/>
          <w:bdr w:val="none" w:sz="0" w:space="0" w:color="auto" w:frame="1"/>
        </w:rPr>
        <w:t>東京五輪でスポーツ交流＝ブラジル選手受け入れ９件＝遠野市などホストタウンに</w:t>
      </w:r>
    </w:p>
    <w:p w:rsidR="008D1033" w:rsidRPr="008D1033" w:rsidRDefault="008D1033" w:rsidP="008D1033">
      <w:pPr>
        <w:widowControl/>
        <w:pBdr>
          <w:bottom w:val="single" w:sz="6" w:space="4" w:color="F2F2F2"/>
        </w:pBdr>
        <w:shd w:val="clear" w:color="auto" w:fill="FFFFFF"/>
        <w:ind w:firstLineChars="700" w:firstLine="1968"/>
        <w:jc w:val="left"/>
        <w:rPr>
          <w:rFonts w:ascii="Helvetica" w:eastAsia="ＭＳ Ｐゴシック" w:hAnsi="Helvetica" w:cs="Helvetica" w:hint="eastAsia"/>
          <w:b/>
          <w:color w:val="AAAAAA"/>
          <w:kern w:val="0"/>
          <w:sz w:val="28"/>
          <w:szCs w:val="28"/>
        </w:rPr>
      </w:pPr>
      <w:r w:rsidRPr="008D1033">
        <w:rPr>
          <w:rFonts w:ascii="Helvetica" w:eastAsia="ＭＳ Ｐゴシック" w:hAnsi="Helvetica" w:cs="Helvetica"/>
          <w:b/>
          <w:color w:val="AAAAAA"/>
          <w:kern w:val="0"/>
          <w:sz w:val="28"/>
          <w:szCs w:val="28"/>
          <w:bdr w:val="none" w:sz="0" w:space="0" w:color="auto" w:frame="1"/>
        </w:rPr>
        <w:t>2017</w:t>
      </w:r>
      <w:r w:rsidRPr="008D1033">
        <w:rPr>
          <w:rFonts w:ascii="Helvetica" w:eastAsia="ＭＳ Ｐゴシック" w:hAnsi="Helvetica" w:cs="Helvetica"/>
          <w:b/>
          <w:color w:val="AAAAAA"/>
          <w:kern w:val="0"/>
          <w:sz w:val="28"/>
          <w:szCs w:val="28"/>
          <w:bdr w:val="none" w:sz="0" w:space="0" w:color="auto" w:frame="1"/>
        </w:rPr>
        <w:t>年</w:t>
      </w:r>
      <w:r w:rsidRPr="008D1033">
        <w:rPr>
          <w:rFonts w:ascii="Helvetica" w:eastAsia="ＭＳ Ｐゴシック" w:hAnsi="Helvetica" w:cs="Helvetica"/>
          <w:b/>
          <w:color w:val="AAAAAA"/>
          <w:kern w:val="0"/>
          <w:sz w:val="28"/>
          <w:szCs w:val="28"/>
          <w:bdr w:val="none" w:sz="0" w:space="0" w:color="auto" w:frame="1"/>
        </w:rPr>
        <w:t>12</w:t>
      </w:r>
      <w:r w:rsidRPr="008D1033">
        <w:rPr>
          <w:rFonts w:ascii="Helvetica" w:eastAsia="ＭＳ Ｐゴシック" w:hAnsi="Helvetica" w:cs="Helvetica"/>
          <w:b/>
          <w:color w:val="AAAAAA"/>
          <w:kern w:val="0"/>
          <w:sz w:val="28"/>
          <w:szCs w:val="28"/>
          <w:bdr w:val="none" w:sz="0" w:space="0" w:color="auto" w:frame="1"/>
        </w:rPr>
        <w:t>月</w:t>
      </w:r>
      <w:r w:rsidRPr="008D1033">
        <w:rPr>
          <w:rFonts w:ascii="Helvetica" w:eastAsia="ＭＳ Ｐゴシック" w:hAnsi="Helvetica" w:cs="Helvetica"/>
          <w:b/>
          <w:color w:val="AAAAAA"/>
          <w:kern w:val="0"/>
          <w:sz w:val="28"/>
          <w:szCs w:val="28"/>
          <w:bdr w:val="none" w:sz="0" w:space="0" w:color="auto" w:frame="1"/>
        </w:rPr>
        <w:t>20</w:t>
      </w:r>
      <w:r w:rsidRPr="008D1033">
        <w:rPr>
          <w:rFonts w:ascii="Helvetica" w:eastAsia="ＭＳ Ｐゴシック" w:hAnsi="Helvetica" w:cs="Helvetica"/>
          <w:b/>
          <w:color w:val="AAAAAA"/>
          <w:kern w:val="0"/>
          <w:sz w:val="28"/>
          <w:szCs w:val="28"/>
          <w:bdr w:val="none" w:sz="0" w:space="0" w:color="auto" w:frame="1"/>
        </w:rPr>
        <w:t>日</w:t>
      </w:r>
      <w:r w:rsidRPr="008D1033">
        <w:rPr>
          <w:rFonts w:ascii="Helvetica" w:eastAsia="ＭＳ Ｐゴシック" w:hAnsi="Helvetica" w:cs="Helvetica"/>
          <w:b/>
          <w:color w:val="AAAAAA"/>
          <w:kern w:val="0"/>
          <w:sz w:val="28"/>
          <w:szCs w:val="28"/>
        </w:rPr>
        <w:t xml:space="preserve"> </w:t>
      </w:r>
      <w:r w:rsidRPr="008D1033">
        <w:rPr>
          <w:rFonts w:ascii="Helvetica" w:eastAsia="ＭＳ Ｐゴシック" w:hAnsi="Helvetica" w:cs="Helvetica"/>
          <w:b/>
          <w:color w:val="AAAAAA"/>
          <w:kern w:val="0"/>
          <w:sz w:val="28"/>
          <w:szCs w:val="28"/>
          <w:bdr w:val="none" w:sz="0" w:space="0" w:color="auto" w:frame="1"/>
        </w:rPr>
        <w:t>New!</w:t>
      </w:r>
      <w:r w:rsidRPr="008D1033">
        <w:rPr>
          <w:rFonts w:ascii="Helvetica" w:eastAsia="ＭＳ Ｐゴシック" w:hAnsi="Helvetica" w:cs="Helvetica" w:hint="eastAsia"/>
          <w:b/>
          <w:color w:val="AAAAAA"/>
          <w:kern w:val="0"/>
          <w:sz w:val="28"/>
          <w:szCs w:val="28"/>
          <w:bdr w:val="none" w:sz="0" w:space="0" w:color="auto" w:frame="1"/>
        </w:rPr>
        <w:t xml:space="preserve">　ニッケイ新聞</w:t>
      </w:r>
    </w:p>
    <w:p w:rsidR="008D1033" w:rsidRPr="008D1033" w:rsidRDefault="008D1033" w:rsidP="008D1033">
      <w:pPr>
        <w:widowControl/>
        <w:shd w:val="clear" w:color="auto" w:fill="F1F1F1"/>
        <w:spacing w:line="270" w:lineRule="atLeast"/>
        <w:jc w:val="center"/>
        <w:rPr>
          <w:rFonts w:ascii="Helvetica" w:eastAsia="ＭＳ Ｐゴシック" w:hAnsi="Helvetica" w:cs="Helvetica"/>
          <w:color w:val="222222"/>
          <w:kern w:val="0"/>
          <w:sz w:val="20"/>
          <w:szCs w:val="20"/>
        </w:rPr>
      </w:pPr>
      <w:r w:rsidRPr="008D1033">
        <w:rPr>
          <w:rFonts w:ascii="Helvetica" w:eastAsia="ＭＳ Ｐゴシック" w:hAnsi="Helvetica" w:cs="Helvetica"/>
          <w:noProof/>
          <w:color w:val="0168B3"/>
          <w:kern w:val="0"/>
          <w:sz w:val="20"/>
          <w:szCs w:val="20"/>
          <w:bdr w:val="none" w:sz="0" w:space="0" w:color="auto" w:frame="1"/>
        </w:rPr>
        <w:drawing>
          <wp:inline distT="0" distB="0" distL="0" distR="0">
            <wp:extent cx="4686300" cy="2647950"/>
            <wp:effectExtent l="0" t="0" r="0" b="0"/>
            <wp:docPr id="1" name="図 1" descr="ブラジルのホストタウンとして記録されている自治体">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ブラジルのホストタウンとして記録されている自治体">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2647950"/>
                    </a:xfrm>
                    <a:prstGeom prst="rect">
                      <a:avLst/>
                    </a:prstGeom>
                    <a:noFill/>
                    <a:ln>
                      <a:noFill/>
                    </a:ln>
                  </pic:spPr>
                </pic:pic>
              </a:graphicData>
            </a:graphic>
          </wp:inline>
        </w:drawing>
      </w:r>
    </w:p>
    <w:p w:rsidR="008D1033" w:rsidRPr="008D1033" w:rsidRDefault="008D1033" w:rsidP="008D1033">
      <w:pPr>
        <w:widowControl/>
        <w:shd w:val="clear" w:color="auto" w:fill="F1F1F1"/>
        <w:spacing w:before="75"/>
        <w:ind w:left="75" w:right="75"/>
        <w:jc w:val="center"/>
        <w:rPr>
          <w:rFonts w:ascii="Helvetica" w:eastAsia="ＭＳ Ｐゴシック" w:hAnsi="Helvetica" w:cs="Helvetica"/>
          <w:b/>
          <w:color w:val="888888"/>
          <w:kern w:val="0"/>
          <w:sz w:val="20"/>
          <w:szCs w:val="20"/>
        </w:rPr>
      </w:pPr>
      <w:r w:rsidRPr="008D1033">
        <w:rPr>
          <w:rFonts w:ascii="Helvetica" w:eastAsia="ＭＳ Ｐゴシック" w:hAnsi="Helvetica" w:cs="Helvetica"/>
          <w:b/>
          <w:color w:val="888888"/>
          <w:kern w:val="0"/>
          <w:sz w:val="20"/>
          <w:szCs w:val="20"/>
        </w:rPr>
        <w:t>ブラジルのホストタウンとして記録されている自治体</w:t>
      </w:r>
    </w:p>
    <w:p w:rsidR="008D1033" w:rsidRDefault="008D1033" w:rsidP="008D1033">
      <w:pPr>
        <w:widowControl/>
        <w:shd w:val="clear" w:color="auto" w:fill="FFFFFF"/>
        <w:jc w:val="left"/>
        <w:rPr>
          <w:rFonts w:ascii="Helvetica" w:eastAsia="ＭＳ Ｐゴシック" w:hAnsi="Helvetica" w:cs="Helvetica"/>
          <w:color w:val="222222"/>
          <w:kern w:val="0"/>
          <w:szCs w:val="21"/>
        </w:rPr>
      </w:pPr>
    </w:p>
    <w:p w:rsidR="008D1033" w:rsidRPr="008D1033" w:rsidRDefault="008D1033" w:rsidP="008D1033">
      <w:pPr>
        <w:widowControl/>
        <w:shd w:val="clear" w:color="auto" w:fill="FFFFFF"/>
        <w:jc w:val="left"/>
        <w:rPr>
          <w:rFonts w:ascii="Helvetica" w:eastAsia="ＭＳ Ｐゴシック" w:hAnsi="Helvetica" w:cs="Helvetica"/>
          <w:b/>
          <w:color w:val="222222"/>
          <w:kern w:val="0"/>
          <w:sz w:val="22"/>
        </w:rPr>
      </w:pPr>
      <w:r w:rsidRPr="008D1033">
        <w:rPr>
          <w:rFonts w:ascii="Helvetica" w:eastAsia="ＭＳ Ｐゴシック" w:hAnsi="Helvetica" w:cs="Helvetica"/>
          <w:color w:val="222222"/>
          <w:kern w:val="0"/>
          <w:szCs w:val="21"/>
        </w:rPr>
        <w:t xml:space="preserve">　</w:t>
      </w:r>
      <w:r w:rsidRPr="008D1033">
        <w:rPr>
          <w:rFonts w:ascii="Helvetica" w:eastAsia="ＭＳ Ｐゴシック" w:hAnsi="Helvetica" w:cs="Helvetica"/>
          <w:b/>
          <w:color w:val="222222"/>
          <w:kern w:val="0"/>
          <w:sz w:val="22"/>
        </w:rPr>
        <w:t>２０２０年の東京オリンピック・パラリンピックに向け、スポーツの活性化、グローバル化の推進、観光振興などを目的として、日本の地方自治体が海外選手団の誘致を進めている。岩手県遠野市、静岡県浜松市などがブラジルの選手団の「ホストタウン」（受入れする町）として登録され、スポーツ交流を軸とした日伯の架け橋が築かれつつある。</w:t>
      </w:r>
    </w:p>
    <w:p w:rsidR="008D1033" w:rsidRPr="008D1033" w:rsidRDefault="008D1033" w:rsidP="008D1033">
      <w:pPr>
        <w:widowControl/>
        <w:shd w:val="clear" w:color="auto" w:fill="FFFFFF"/>
        <w:jc w:val="left"/>
        <w:rPr>
          <w:rFonts w:ascii="Helvetica" w:eastAsia="ＭＳ Ｐゴシック" w:hAnsi="Helvetica" w:cs="Helvetica"/>
          <w:b/>
          <w:color w:val="222222"/>
          <w:kern w:val="0"/>
          <w:sz w:val="22"/>
        </w:rPr>
      </w:pPr>
      <w:r w:rsidRPr="008D1033">
        <w:rPr>
          <w:rFonts w:ascii="Helvetica" w:eastAsia="ＭＳ Ｐゴシック" w:hAnsi="Helvetica" w:cs="Helvetica"/>
          <w:b/>
          <w:color w:val="222222"/>
          <w:kern w:val="0"/>
          <w:sz w:val="22"/>
        </w:rPr>
        <w:t xml:space="preserve">　「ホストタウン」は海外の東京オリンピック・パラリンピック出場選手を受け入れる地方自治体のこと。登録自治体は経費の一部について、国の財政支援を受けられる。</w:t>
      </w:r>
      <w:r w:rsidRPr="008D1033">
        <w:rPr>
          <w:rFonts w:ascii="Helvetica" w:eastAsia="ＭＳ Ｐゴシック" w:hAnsi="Helvetica" w:cs="Helvetica"/>
          <w:b/>
          <w:color w:val="222222"/>
          <w:kern w:val="0"/>
          <w:sz w:val="22"/>
        </w:rPr>
        <w:br/>
      </w:r>
      <w:r w:rsidRPr="008D1033">
        <w:rPr>
          <w:rFonts w:ascii="Helvetica" w:eastAsia="ＭＳ Ｐゴシック" w:hAnsi="Helvetica" w:cs="Helvetica"/>
          <w:b/>
          <w:color w:val="222222"/>
          <w:kern w:val="0"/>
          <w:sz w:val="22"/>
        </w:rPr>
        <w:t xml:space="preserve">　内閣官房がホストタウンの登録審査を行っており、１２月までで登録数は２１１件。そのうち相手国をブラジルとする登録数は９件あり、遠野市のほかに、青森県弘前市、静岡県浜松市、兵庫県加古川市などがブラジル選手団を受け入れることが決まっている。</w:t>
      </w:r>
      <w:r w:rsidRPr="008D1033">
        <w:rPr>
          <w:rFonts w:ascii="Helvetica" w:eastAsia="ＭＳ Ｐゴシック" w:hAnsi="Helvetica" w:cs="Helvetica"/>
          <w:b/>
          <w:color w:val="222222"/>
          <w:kern w:val="0"/>
          <w:sz w:val="22"/>
        </w:rPr>
        <w:br/>
      </w:r>
      <w:r w:rsidRPr="008D1033">
        <w:rPr>
          <w:rFonts w:ascii="Helvetica" w:eastAsia="ＭＳ Ｐゴシック" w:hAnsi="Helvetica" w:cs="Helvetica"/>
          <w:b/>
          <w:color w:val="222222"/>
          <w:kern w:val="0"/>
          <w:sz w:val="22"/>
        </w:rPr>
        <w:t xml:space="preserve">　１件に対して複数の自治体が参加を申し出ている場合もあるので、実際には９自治体以上が関係し、まだまだ増える可能性がある。</w:t>
      </w:r>
      <w:r w:rsidRPr="008D1033">
        <w:rPr>
          <w:rFonts w:ascii="Helvetica" w:eastAsia="ＭＳ Ｐゴシック" w:hAnsi="Helvetica" w:cs="Helvetica"/>
          <w:b/>
          <w:color w:val="222222"/>
          <w:kern w:val="0"/>
          <w:sz w:val="22"/>
        </w:rPr>
        <w:br/>
      </w:r>
      <w:r w:rsidRPr="008D1033">
        <w:rPr>
          <w:rFonts w:ascii="Helvetica" w:eastAsia="ＭＳ Ｐゴシック" w:hAnsi="Helvetica" w:cs="Helvetica"/>
          <w:b/>
          <w:color w:val="222222"/>
          <w:kern w:val="0"/>
          <w:sz w:val="22"/>
        </w:rPr>
        <w:t xml:space="preserve">　岩手県遠野市は今月１１日にホストタウンとして登録されたことを発表した。市はサッカーの強豪高校を擁し、サッカー人気が高い。これまでにブラジルの高校生を受け入れるなど日伯間の交流が行われてきた。ホストタウンとしてブラインドサッカーのブラジル代表チームを受け入れることで、国際理解の推進や共生社会の実現、地域スポーツの振興などを図る。</w:t>
      </w:r>
      <w:r w:rsidRPr="008D1033">
        <w:rPr>
          <w:rFonts w:ascii="Helvetica" w:eastAsia="ＭＳ Ｐゴシック" w:hAnsi="Helvetica" w:cs="Helvetica"/>
          <w:b/>
          <w:color w:val="222222"/>
          <w:kern w:val="0"/>
          <w:sz w:val="22"/>
        </w:rPr>
        <w:br/>
      </w:r>
      <w:r w:rsidRPr="008D1033">
        <w:rPr>
          <w:rFonts w:ascii="Helvetica" w:eastAsia="ＭＳ Ｐゴシック" w:hAnsi="Helvetica" w:cs="Helvetica"/>
          <w:b/>
          <w:color w:val="222222"/>
          <w:kern w:val="0"/>
          <w:sz w:val="22"/>
        </w:rPr>
        <w:t xml:space="preserve">　来年７月にはブラジル視覚障害者スポーツ連盟（ＣＢＤＶ）の代表らが視察のために遠野市を訪問する。パラリンピックまでに２度の事前合宿や、選手団の激励会・報告会などの交流イベントの開催を予定している。</w:t>
      </w:r>
      <w:r w:rsidRPr="008D1033">
        <w:rPr>
          <w:rFonts w:ascii="Helvetica" w:eastAsia="ＭＳ Ｐゴシック" w:hAnsi="Helvetica" w:cs="Helvetica"/>
          <w:b/>
          <w:color w:val="222222"/>
          <w:kern w:val="0"/>
          <w:sz w:val="22"/>
        </w:rPr>
        <w:br/>
      </w:r>
      <w:r w:rsidRPr="008D1033">
        <w:rPr>
          <w:rFonts w:ascii="Helvetica" w:eastAsia="ＭＳ Ｐゴシック" w:hAnsi="Helvetica" w:cs="Helvetica"/>
          <w:b/>
          <w:color w:val="222222"/>
          <w:kern w:val="0"/>
          <w:sz w:val="22"/>
        </w:rPr>
        <w:t xml:space="preserve">　登録に当たって遠野市は岩手県人会（千田曠暁会長）にＣＢＤＶとの交渉を依頼。今年７月に多田マウロ、田口精基両副会長がＣＢＤＶのジョセ・アントニオ・フェレイラ・フレイレ代表を訪問するなどし、招致を働きかけた。</w:t>
      </w:r>
      <w:r w:rsidRPr="008D1033">
        <w:rPr>
          <w:rFonts w:ascii="Helvetica" w:eastAsia="ＭＳ Ｐゴシック" w:hAnsi="Helvetica" w:cs="Helvetica"/>
          <w:b/>
          <w:color w:val="222222"/>
          <w:kern w:val="0"/>
          <w:sz w:val="22"/>
        </w:rPr>
        <w:br/>
      </w:r>
      <w:r w:rsidRPr="008D1033">
        <w:rPr>
          <w:rFonts w:ascii="Helvetica" w:eastAsia="ＭＳ Ｐゴシック" w:hAnsi="Helvetica" w:cs="Helvetica"/>
          <w:b/>
          <w:color w:val="222222"/>
          <w:kern w:val="0"/>
          <w:sz w:val="22"/>
        </w:rPr>
        <w:t xml:space="preserve">　千田会長は「県人会が日伯スポーツ交流促進一翼を担えて嬉しく思う」と述べた。同県人会は遠野市とＣＢＤＶの間のやり取りを仲介し、メールなどの翻訳を行う予定。「出来ることはお手伝いして、双方の交流を深めるのに役立てれば」と話した。</w:t>
      </w:r>
    </w:p>
    <w:p w:rsidR="00E61380" w:rsidRPr="008D1033" w:rsidRDefault="0000146A">
      <w:pPr>
        <w:rPr>
          <w:rFonts w:hint="eastAsia"/>
          <w:b/>
          <w:sz w:val="22"/>
        </w:rPr>
      </w:pPr>
      <w:r>
        <w:rPr>
          <w:rFonts w:hint="eastAsia"/>
          <w:b/>
          <w:sz w:val="22"/>
        </w:rPr>
        <w:t xml:space="preserve">　　</w:t>
      </w:r>
      <w:bookmarkStart w:id="0" w:name="_GoBack"/>
      <w:bookmarkEnd w:id="0"/>
    </w:p>
    <w:sectPr w:rsidR="00E61380" w:rsidRPr="008D1033" w:rsidSect="008D103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33"/>
    <w:rsid w:val="0000146A"/>
    <w:rsid w:val="00120B13"/>
    <w:rsid w:val="001B3424"/>
    <w:rsid w:val="008D1033"/>
    <w:rsid w:val="00E6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C64DD3"/>
  <w15:chartTrackingRefBased/>
  <w15:docId w15:val="{7DC1E5D8-6CB8-4694-89CC-16CC789E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D103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D1033"/>
    <w:rPr>
      <w:rFonts w:ascii="ＭＳ Ｐゴシック" w:eastAsia="ＭＳ Ｐゴシック" w:hAnsi="ＭＳ Ｐゴシック" w:cs="ＭＳ Ｐゴシック"/>
      <w:b/>
      <w:bCs/>
      <w:kern w:val="36"/>
      <w:sz w:val="48"/>
      <w:szCs w:val="48"/>
    </w:rPr>
  </w:style>
  <w:style w:type="paragraph" w:customStyle="1" w:styleId="post-meta">
    <w:name w:val="post-meta"/>
    <w:basedOn w:val="a"/>
    <w:rsid w:val="008D10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e-date">
    <w:name w:val="tie-date"/>
    <w:basedOn w:val="a0"/>
    <w:rsid w:val="008D1033"/>
  </w:style>
  <w:style w:type="character" w:customStyle="1" w:styleId="newicon">
    <w:name w:val="newicon"/>
    <w:basedOn w:val="a0"/>
    <w:rsid w:val="008D1033"/>
  </w:style>
  <w:style w:type="paragraph" w:customStyle="1" w:styleId="wp-caption-text">
    <w:name w:val="wp-caption-text"/>
    <w:basedOn w:val="a"/>
    <w:rsid w:val="008D10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8D10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014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14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26970">
      <w:bodyDiv w:val="1"/>
      <w:marLeft w:val="0"/>
      <w:marRight w:val="0"/>
      <w:marTop w:val="0"/>
      <w:marBottom w:val="0"/>
      <w:divBdr>
        <w:top w:val="none" w:sz="0" w:space="0" w:color="auto"/>
        <w:left w:val="none" w:sz="0" w:space="0" w:color="auto"/>
        <w:bottom w:val="none" w:sz="0" w:space="0" w:color="auto"/>
        <w:right w:val="none" w:sz="0" w:space="0" w:color="auto"/>
      </w:divBdr>
      <w:divsChild>
        <w:div w:id="1923103602">
          <w:marLeft w:val="0"/>
          <w:marRight w:val="0"/>
          <w:marTop w:val="0"/>
          <w:marBottom w:val="0"/>
          <w:divBdr>
            <w:top w:val="none" w:sz="0" w:space="0" w:color="auto"/>
            <w:left w:val="none" w:sz="0" w:space="0" w:color="auto"/>
            <w:bottom w:val="none" w:sz="0" w:space="0" w:color="auto"/>
            <w:right w:val="none" w:sz="0" w:space="0" w:color="auto"/>
          </w:divBdr>
          <w:divsChild>
            <w:div w:id="1949657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ikkeyshimbun.jp/wp-content/uploads/2017/12/tokyo-2020.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Kitakami</dc:creator>
  <cp:keywords/>
  <dc:description/>
  <cp:lastModifiedBy>Kitakami</cp:lastModifiedBy>
  <cp:revision>2</cp:revision>
  <cp:lastPrinted>2017-12-20T12:06:00Z</cp:lastPrinted>
  <dcterms:created xsi:type="dcterms:W3CDTF">2017-12-20T12:01:00Z</dcterms:created>
  <dcterms:modified xsi:type="dcterms:W3CDTF">2017-12-20T12:08:00Z</dcterms:modified>
</cp:coreProperties>
</file>